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D5C7D">
      <w:pPr>
        <w:jc w:val="center"/>
        <w:rPr>
          <w:rFonts w:cs="仿宋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b/>
          <w:bCs/>
          <w:sz w:val="32"/>
          <w:szCs w:val="32"/>
        </w:rPr>
        <w:t>室外宣传栏及地面维修改造采购需求</w:t>
      </w:r>
    </w:p>
    <w:tbl>
      <w:tblPr>
        <w:tblStyle w:val="5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755"/>
        <w:gridCol w:w="4535"/>
        <w:gridCol w:w="1247"/>
        <w:gridCol w:w="1247"/>
      </w:tblGrid>
      <w:tr w14:paraId="1EA8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2" w:type="dxa"/>
            <w:gridSpan w:val="2"/>
          </w:tcPr>
          <w:p w14:paraId="042F5423">
            <w:pPr>
              <w:spacing w:line="600" w:lineRule="exact"/>
              <w:jc w:val="center"/>
              <w:rPr>
                <w:rFonts w:asci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采购类型</w:t>
            </w:r>
          </w:p>
        </w:tc>
        <w:tc>
          <w:tcPr>
            <w:tcW w:w="4535" w:type="dxa"/>
          </w:tcPr>
          <w:p w14:paraId="0340C26A">
            <w:pPr>
              <w:spacing w:line="600" w:lineRule="exact"/>
              <w:jc w:val="center"/>
              <w:rPr>
                <w:rFonts w:asci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☑货物</w:t>
            </w:r>
          </w:p>
        </w:tc>
        <w:tc>
          <w:tcPr>
            <w:tcW w:w="1247" w:type="dxa"/>
          </w:tcPr>
          <w:p w14:paraId="207075C7">
            <w:pPr>
              <w:spacing w:line="600" w:lineRule="exact"/>
              <w:jc w:val="center"/>
              <w:rPr>
                <w:rFonts w:asci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□工程</w:t>
            </w:r>
          </w:p>
        </w:tc>
        <w:tc>
          <w:tcPr>
            <w:tcW w:w="1247" w:type="dxa"/>
          </w:tcPr>
          <w:p w14:paraId="4D507106">
            <w:pPr>
              <w:spacing w:line="600" w:lineRule="exact"/>
              <w:jc w:val="center"/>
              <w:rPr>
                <w:rFonts w:ascii="Times New Roman" w:eastAsia="方正仿宋_GBK"/>
                <w:kern w:val="0"/>
                <w:sz w:val="20"/>
                <w:szCs w:val="20"/>
              </w:rPr>
            </w:pPr>
            <w:r>
              <w:rPr>
                <w:rFonts w:ascii="Segoe UI Symbol" w:hAnsi="Segoe UI Symbol" w:eastAsia="方正仿宋_GBK" w:cs="Segoe UI Symbol"/>
                <w:kern w:val="0"/>
                <w:sz w:val="20"/>
                <w:szCs w:val="20"/>
              </w:rPr>
              <w:t>☑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服务</w:t>
            </w:r>
          </w:p>
        </w:tc>
      </w:tr>
      <w:tr w14:paraId="169C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 w14:paraId="6083C060">
            <w:pPr>
              <w:spacing w:line="600" w:lineRule="exact"/>
              <w:jc w:val="center"/>
              <w:rPr>
                <w:rFonts w:asci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755" w:type="dxa"/>
          </w:tcPr>
          <w:p w14:paraId="17D8273E">
            <w:pPr>
              <w:spacing w:line="600" w:lineRule="exact"/>
              <w:jc w:val="center"/>
              <w:rPr>
                <w:rFonts w:asci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采购内容</w:t>
            </w:r>
          </w:p>
        </w:tc>
        <w:tc>
          <w:tcPr>
            <w:tcW w:w="4535" w:type="dxa"/>
          </w:tcPr>
          <w:p w14:paraId="6FD7FDF3">
            <w:pPr>
              <w:spacing w:line="600" w:lineRule="exact"/>
              <w:jc w:val="center"/>
              <w:rPr>
                <w:rFonts w:asci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247" w:type="dxa"/>
          </w:tcPr>
          <w:p w14:paraId="23B12266">
            <w:pPr>
              <w:spacing w:line="600" w:lineRule="exact"/>
              <w:jc w:val="center"/>
              <w:rPr>
                <w:rFonts w:asci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单位</w:t>
            </w:r>
          </w:p>
        </w:tc>
        <w:tc>
          <w:tcPr>
            <w:tcW w:w="1247" w:type="dxa"/>
          </w:tcPr>
          <w:p w14:paraId="20F89075">
            <w:pPr>
              <w:spacing w:line="600" w:lineRule="exact"/>
              <w:jc w:val="center"/>
              <w:rPr>
                <w:rFonts w:asci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数量</w:t>
            </w:r>
          </w:p>
        </w:tc>
      </w:tr>
      <w:tr w14:paraId="4684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7" w:type="dxa"/>
          </w:tcPr>
          <w:p w14:paraId="221BE02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1</w:t>
            </w:r>
          </w:p>
        </w:tc>
        <w:tc>
          <w:tcPr>
            <w:tcW w:w="1755" w:type="dxa"/>
          </w:tcPr>
          <w:p w14:paraId="7E3F21E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宣传栏墙、地清理平整</w:t>
            </w:r>
          </w:p>
        </w:tc>
        <w:tc>
          <w:tcPr>
            <w:tcW w:w="4535" w:type="dxa"/>
          </w:tcPr>
          <w:p w14:paraId="0C1A3CEB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对墙面面层进行铲除，地面人工平整。预留硬化空间。</w:t>
            </w:r>
          </w:p>
        </w:tc>
        <w:tc>
          <w:tcPr>
            <w:tcW w:w="1247" w:type="dxa"/>
            <w:vAlign w:val="center"/>
          </w:tcPr>
          <w:p w14:paraId="04408644"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平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方米</w:t>
            </w:r>
          </w:p>
        </w:tc>
        <w:tc>
          <w:tcPr>
            <w:tcW w:w="1247" w:type="dxa"/>
            <w:vAlign w:val="top"/>
          </w:tcPr>
          <w:p w14:paraId="0C0A13D4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82.5</w:t>
            </w:r>
          </w:p>
        </w:tc>
      </w:tr>
      <w:tr w14:paraId="3084A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7" w:type="dxa"/>
          </w:tcPr>
          <w:p w14:paraId="0F78A38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2</w:t>
            </w:r>
          </w:p>
        </w:tc>
        <w:tc>
          <w:tcPr>
            <w:tcW w:w="1755" w:type="dxa"/>
          </w:tcPr>
          <w:p w14:paraId="1BAF521D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地面硬化</w:t>
            </w:r>
          </w:p>
        </w:tc>
        <w:tc>
          <w:tcPr>
            <w:tcW w:w="4535" w:type="dxa"/>
          </w:tcPr>
          <w:p w14:paraId="5742D6C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50-100MM，325水泥灰浆。面层清光处理。</w:t>
            </w:r>
          </w:p>
        </w:tc>
        <w:tc>
          <w:tcPr>
            <w:tcW w:w="1247" w:type="dxa"/>
            <w:vAlign w:val="center"/>
          </w:tcPr>
          <w:p w14:paraId="3619DEE2"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247" w:type="dxa"/>
            <w:vAlign w:val="top"/>
          </w:tcPr>
          <w:p w14:paraId="629012BD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</w:tr>
      <w:tr w14:paraId="3A62C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7" w:type="dxa"/>
          </w:tcPr>
          <w:p w14:paraId="72F65FEC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3</w:t>
            </w:r>
          </w:p>
        </w:tc>
        <w:tc>
          <w:tcPr>
            <w:tcW w:w="1755" w:type="dxa"/>
          </w:tcPr>
          <w:p w14:paraId="6B092A1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砌筑排水沟</w:t>
            </w:r>
          </w:p>
        </w:tc>
        <w:tc>
          <w:tcPr>
            <w:tcW w:w="4535" w:type="dxa"/>
          </w:tcPr>
          <w:p w14:paraId="097B2E2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300MM规格。小砖、325水泥灰浆。人工和材料。</w:t>
            </w:r>
          </w:p>
        </w:tc>
        <w:tc>
          <w:tcPr>
            <w:tcW w:w="1247" w:type="dxa"/>
            <w:vAlign w:val="center"/>
          </w:tcPr>
          <w:p w14:paraId="40831F93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米</w:t>
            </w:r>
          </w:p>
        </w:tc>
        <w:tc>
          <w:tcPr>
            <w:tcW w:w="1247" w:type="dxa"/>
            <w:vAlign w:val="top"/>
          </w:tcPr>
          <w:p w14:paraId="73B88583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</w:tr>
      <w:tr w14:paraId="63B5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7" w:type="dxa"/>
          </w:tcPr>
          <w:p w14:paraId="28A2601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4</w:t>
            </w:r>
          </w:p>
        </w:tc>
        <w:tc>
          <w:tcPr>
            <w:tcW w:w="1755" w:type="dxa"/>
          </w:tcPr>
          <w:p w14:paraId="5624161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墙面批刮</w:t>
            </w:r>
          </w:p>
        </w:tc>
        <w:tc>
          <w:tcPr>
            <w:tcW w:w="4535" w:type="dxa"/>
          </w:tcPr>
          <w:p w14:paraId="3EED64B2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两遍外墙腻子，打磨平整。</w:t>
            </w:r>
          </w:p>
        </w:tc>
        <w:tc>
          <w:tcPr>
            <w:tcW w:w="1247" w:type="dxa"/>
            <w:vAlign w:val="center"/>
          </w:tcPr>
          <w:p w14:paraId="6464FEB6"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247" w:type="dxa"/>
            <w:vAlign w:val="top"/>
          </w:tcPr>
          <w:p w14:paraId="46C77AEB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 w14:paraId="235B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7" w:type="dxa"/>
          </w:tcPr>
          <w:p w14:paraId="360DABC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5</w:t>
            </w:r>
          </w:p>
        </w:tc>
        <w:tc>
          <w:tcPr>
            <w:tcW w:w="1755" w:type="dxa"/>
          </w:tcPr>
          <w:p w14:paraId="27EAD429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喷涂真石漆</w:t>
            </w:r>
          </w:p>
        </w:tc>
        <w:tc>
          <w:tcPr>
            <w:tcW w:w="4535" w:type="dxa"/>
          </w:tcPr>
          <w:p w14:paraId="5DB791BD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符合JG/T24-2000技术标准。耐水、耐污染。1.5-2.5MM。两遍、喷涂。</w:t>
            </w:r>
          </w:p>
        </w:tc>
        <w:tc>
          <w:tcPr>
            <w:tcW w:w="1247" w:type="dxa"/>
            <w:vAlign w:val="center"/>
          </w:tcPr>
          <w:p w14:paraId="05BEBCB1"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247" w:type="dxa"/>
            <w:vAlign w:val="top"/>
          </w:tcPr>
          <w:p w14:paraId="471FE728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 w14:paraId="5D5F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7" w:type="dxa"/>
          </w:tcPr>
          <w:p w14:paraId="189119DA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6</w:t>
            </w:r>
          </w:p>
        </w:tc>
        <w:tc>
          <w:tcPr>
            <w:tcW w:w="1755" w:type="dxa"/>
          </w:tcPr>
          <w:p w14:paraId="0145015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青石砖拆除</w:t>
            </w:r>
          </w:p>
        </w:tc>
        <w:tc>
          <w:tcPr>
            <w:tcW w:w="4535" w:type="dxa"/>
          </w:tcPr>
          <w:p w14:paraId="153BD24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对破损位置青石板进行拆除。</w:t>
            </w:r>
          </w:p>
        </w:tc>
        <w:tc>
          <w:tcPr>
            <w:tcW w:w="1247" w:type="dxa"/>
            <w:vAlign w:val="center"/>
          </w:tcPr>
          <w:p w14:paraId="681F5749"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247" w:type="dxa"/>
            <w:vAlign w:val="top"/>
          </w:tcPr>
          <w:p w14:paraId="3FC865E9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</w:tr>
      <w:tr w14:paraId="026B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7" w:type="dxa"/>
          </w:tcPr>
          <w:p w14:paraId="4EF9692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7</w:t>
            </w:r>
          </w:p>
        </w:tc>
        <w:tc>
          <w:tcPr>
            <w:tcW w:w="1755" w:type="dxa"/>
          </w:tcPr>
          <w:p w14:paraId="07D95BB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青石砖铺设</w:t>
            </w:r>
          </w:p>
        </w:tc>
        <w:tc>
          <w:tcPr>
            <w:tcW w:w="4535" w:type="dxa"/>
          </w:tcPr>
          <w:p w14:paraId="178EAFB9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300*600*40MM规格，325水泥灰浆夯实。包含部分盲道砖、坡道转、路沿石。人工和材料。</w:t>
            </w:r>
          </w:p>
        </w:tc>
        <w:tc>
          <w:tcPr>
            <w:tcW w:w="1247" w:type="dxa"/>
            <w:vAlign w:val="center"/>
          </w:tcPr>
          <w:p w14:paraId="4222F197"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247" w:type="dxa"/>
            <w:vAlign w:val="top"/>
          </w:tcPr>
          <w:p w14:paraId="7CB5D073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</w:tr>
      <w:tr w14:paraId="1AAA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7" w:type="dxa"/>
          </w:tcPr>
          <w:p w14:paraId="156133D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8</w:t>
            </w:r>
          </w:p>
        </w:tc>
        <w:tc>
          <w:tcPr>
            <w:tcW w:w="1755" w:type="dxa"/>
          </w:tcPr>
          <w:p w14:paraId="178635C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建渣外运</w:t>
            </w:r>
          </w:p>
        </w:tc>
        <w:tc>
          <w:tcPr>
            <w:tcW w:w="4535" w:type="dxa"/>
          </w:tcPr>
          <w:p w14:paraId="4CBBC72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装袋并运输处理。</w:t>
            </w:r>
          </w:p>
        </w:tc>
        <w:tc>
          <w:tcPr>
            <w:tcW w:w="1247" w:type="dxa"/>
            <w:vAlign w:val="center"/>
          </w:tcPr>
          <w:p w14:paraId="16C537D1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项</w:t>
            </w:r>
          </w:p>
        </w:tc>
        <w:tc>
          <w:tcPr>
            <w:tcW w:w="1247" w:type="dxa"/>
            <w:vAlign w:val="top"/>
          </w:tcPr>
          <w:p w14:paraId="73427612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 w14:paraId="0BDE4F2A"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2391332-2DF1-4341-906D-ED0BC52838D6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EA09A40-CF40-4F79-8424-3E006033F50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CB6E804-3DA0-4BFD-BC8C-DD7327E114C5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4" w:fontKey="{5EC2E990-220A-4AC3-943C-D7B8E6C4B1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4ZTg4Yzk3OWY2ZjAxZjZiN2JlMjE4YzY2ODAwMTYifQ=="/>
  </w:docVars>
  <w:rsids>
    <w:rsidRoot w:val="002A5E9A"/>
    <w:rsid w:val="00112D06"/>
    <w:rsid w:val="002A5E9A"/>
    <w:rsid w:val="007926D7"/>
    <w:rsid w:val="00A17C03"/>
    <w:rsid w:val="00E06711"/>
    <w:rsid w:val="716A1BED"/>
    <w:rsid w:val="7806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343</Characters>
  <Lines>2</Lines>
  <Paragraphs>1</Paragraphs>
  <TotalTime>0</TotalTime>
  <ScaleCrop>false</ScaleCrop>
  <LinksUpToDate>false</LinksUpToDate>
  <CharactersWithSpaces>343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2024-10-16T06:01:00Z</dcterms:created>
  <dc:creator>ywj</dc:creator>
  <cp:lastModifiedBy>VG</cp:lastModifiedBy>
  <dcterms:modified xsi:type="dcterms:W3CDTF">2024-10-23T07:25:57Z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90BD4B3C30DF428192EF21EEC1267614_13</vt:lpwstr>
  </property>
</Properties>
</file>