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黑体" w:cs="黑体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2024年云南特殊教育职业学院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教师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教学创新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能力提升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专题网络培训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课程列表</w:t>
      </w:r>
    </w:p>
    <w:tbl>
      <w:tblPr>
        <w:tblStyle w:val="3"/>
        <w:tblW w:w="87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283"/>
        <w:gridCol w:w="1200"/>
        <w:gridCol w:w="2367"/>
        <w:gridCol w:w="308"/>
        <w:gridCol w:w="7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tcBorders>
              <w:bottom w:val="single" w:color="FFFFFF" w:sz="4" w:space="0"/>
              <w:right w:val="single" w:color="FFFFFF" w:sz="4" w:space="0"/>
              <w:tl2br w:val="nil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课程模块</w:t>
            </w:r>
          </w:p>
        </w:tc>
        <w:tc>
          <w:tcPr>
            <w:tcW w:w="3283" w:type="dxa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60"/>
                <w:tab w:val="left" w:pos="7560"/>
              </w:tabs>
              <w:ind w:right="-132" w:rightChars="-63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00" w:type="dxa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主讲人</w:t>
            </w:r>
          </w:p>
        </w:tc>
        <w:tc>
          <w:tcPr>
            <w:tcW w:w="2675" w:type="dxa"/>
            <w:gridSpan w:val="2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ind w:right="-67" w:rightChars="-32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单位与职务</w:t>
            </w:r>
          </w:p>
        </w:tc>
        <w:tc>
          <w:tcPr>
            <w:tcW w:w="776" w:type="dxa"/>
            <w:tcBorders>
              <w:left w:val="single" w:color="FFFFFF" w:sz="4" w:space="0"/>
              <w:bottom w:val="single" w:color="FFFFFF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时长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（分钟）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2" w:type="dxa"/>
            <w:gridSpan w:val="6"/>
            <w:tcBorders>
              <w:top w:val="single" w:color="FFFFFF" w:sz="4" w:space="0"/>
              <w:bottom w:val="single" w:color="FFFFFF" w:sz="4" w:space="0"/>
            </w:tcBorders>
            <w:shd w:val="clear" w:color="auto" w:fill="ADB9CA" w:themeFill="text2" w:themeFillTint="66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强师德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828" w:type="dxa"/>
            <w:vMerge w:val="restart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职教政策学习</w:t>
            </w: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60"/>
                <w:tab w:val="left" w:pos="7560"/>
              </w:tabs>
              <w:ind w:right="-132" w:rightChars="-63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学习贯彻党的二十大精神，统筹职业教育、高等教育、继续教育协同创新，推进职普融通、产教融合、科教融汇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高书国</w:t>
            </w:r>
          </w:p>
        </w:tc>
        <w:tc>
          <w:tcPr>
            <w:tcW w:w="26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ind w:right="-67" w:rightChars="-32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中国教育学会副秘书长</w:t>
            </w:r>
          </w:p>
        </w:tc>
        <w:tc>
          <w:tcPr>
            <w:tcW w:w="7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828" w:type="dxa"/>
            <w:vMerge w:val="continue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把握新形势新要求，助推职业教育服务教育强国建设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 晖</w:t>
            </w:r>
          </w:p>
        </w:tc>
        <w:tc>
          <w:tcPr>
            <w:tcW w:w="26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国家教育行政学院学术委员会主任</w:t>
            </w:r>
          </w:p>
        </w:tc>
        <w:tc>
          <w:tcPr>
            <w:tcW w:w="7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restart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师德素养提升</w:t>
            </w: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弘扬教育家精神 提升师德建设水平 做新时代心怀国之大者的人民教师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苏寄宛</w:t>
            </w:r>
          </w:p>
        </w:tc>
        <w:tc>
          <w:tcPr>
            <w:tcW w:w="26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首都师范大学党委教师工作部部长</w:t>
            </w:r>
          </w:p>
        </w:tc>
        <w:tc>
          <w:tcPr>
            <w:tcW w:w="7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continue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理想信念-为教育家立德树人定航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卢黎歌,武星星,李丹阳</w:t>
            </w:r>
          </w:p>
        </w:tc>
        <w:tc>
          <w:tcPr>
            <w:tcW w:w="26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西安交通大学马克思主义学院,西安交通大学马克思主义学院,西安交通大学教授,讲师,无</w:t>
            </w:r>
          </w:p>
        </w:tc>
        <w:tc>
          <w:tcPr>
            <w:tcW w:w="7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continue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60"/>
                <w:tab w:val="left" w:pos="7560"/>
              </w:tabs>
              <w:ind w:right="-132" w:rightChars="-63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新时代高校教师职业行为十项准则和师德失范典型案例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秦春雷</w:t>
            </w:r>
          </w:p>
        </w:tc>
        <w:tc>
          <w:tcPr>
            <w:tcW w:w="26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ind w:right="-67" w:rightChars="-32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中央财经大学教师工作部副部长，人事处副处长，研究员</w:t>
            </w:r>
          </w:p>
        </w:tc>
        <w:tc>
          <w:tcPr>
            <w:tcW w:w="7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2" w:type="dxa"/>
            <w:gridSpan w:val="6"/>
            <w:tcBorders>
              <w:top w:val="single" w:color="FFFFFF" w:sz="4" w:space="0"/>
              <w:bottom w:val="single" w:color="FFFFFF" w:sz="4" w:space="0"/>
            </w:tcBorders>
            <w:shd w:val="clear" w:color="auto" w:fill="A8E9E3" w:themeFill="accent5" w:themeFillTint="66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强教学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restart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教学模式改革与创新</w:t>
            </w: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60"/>
                <w:tab w:val="left" w:pos="7560"/>
              </w:tabs>
              <w:ind w:right="-132" w:rightChars="-63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混合式教学设计重构与创新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宁培淋</w:t>
            </w:r>
          </w:p>
        </w:tc>
        <w:tc>
          <w:tcPr>
            <w:tcW w:w="26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ind w:right="-67" w:rightChars="-32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广东交通职业技术学院发展规划部部长</w:t>
            </w:r>
          </w:p>
        </w:tc>
        <w:tc>
          <w:tcPr>
            <w:tcW w:w="7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continue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60"/>
                <w:tab w:val="left" w:pos="7560"/>
              </w:tabs>
              <w:ind w:right="-132" w:rightChars="-63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“岗证赛创课”融合育人的实践与路径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叶  鹏</w:t>
            </w:r>
          </w:p>
        </w:tc>
        <w:tc>
          <w:tcPr>
            <w:tcW w:w="26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ind w:right="-67" w:rightChars="-32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宁波职业技术学院职业教育教师培训学院原院长</w:t>
            </w:r>
          </w:p>
        </w:tc>
        <w:tc>
          <w:tcPr>
            <w:tcW w:w="7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vMerge w:val="continue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60"/>
                <w:tab w:val="left" w:pos="7560"/>
              </w:tabs>
              <w:ind w:right="-132" w:rightChars="-63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重构传统 激活课堂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面向未来的教学创新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李  芳</w:t>
            </w:r>
          </w:p>
        </w:tc>
        <w:tc>
          <w:tcPr>
            <w:tcW w:w="26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ind w:right="-67" w:rightChars="-32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对外经济贸易大学副研究员</w:t>
            </w:r>
          </w:p>
        </w:tc>
        <w:tc>
          <w:tcPr>
            <w:tcW w:w="7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restart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教学实施与评价</w:t>
            </w: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60"/>
                <w:tab w:val="left" w:pos="7560"/>
              </w:tabs>
              <w:ind w:right="-132" w:rightChars="-63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基于任务型课程的有效课堂建设与评价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叶  鹏</w:t>
            </w:r>
          </w:p>
        </w:tc>
        <w:tc>
          <w:tcPr>
            <w:tcW w:w="26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ind w:right="-67" w:rightChars="-32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宁波职业技术学院职业教育教师培训学院原院长</w:t>
            </w:r>
          </w:p>
        </w:tc>
        <w:tc>
          <w:tcPr>
            <w:tcW w:w="7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continue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60"/>
                <w:tab w:val="left" w:pos="7560"/>
              </w:tabs>
              <w:ind w:right="-132" w:rightChars="-63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课堂教学评价创新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如何进行有效教学反馈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王  森</w:t>
            </w:r>
          </w:p>
        </w:tc>
        <w:tc>
          <w:tcPr>
            <w:tcW w:w="26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ind w:right="-67" w:rightChars="-32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浙江理工大学信息化办公室副主任副研究员</w:t>
            </w:r>
          </w:p>
        </w:tc>
        <w:tc>
          <w:tcPr>
            <w:tcW w:w="7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restart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现代信息技术运用</w:t>
            </w: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60"/>
                <w:tab w:val="left" w:pos="7560"/>
              </w:tabs>
              <w:ind w:right="-132" w:rightChars="-63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人工智能背景下职业院校智慧课堂建设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宁培淋</w:t>
            </w:r>
          </w:p>
        </w:tc>
        <w:tc>
          <w:tcPr>
            <w:tcW w:w="26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ind w:right="-67" w:rightChars="-32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广东交通职业技术学院发展规划部部长</w:t>
            </w:r>
          </w:p>
        </w:tc>
        <w:tc>
          <w:tcPr>
            <w:tcW w:w="7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continue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60"/>
                <w:tab w:val="left" w:pos="7560"/>
              </w:tabs>
              <w:ind w:right="-132" w:rightChars="-63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基于敏捷理念的信息化教学设计与教学创新实践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吴  宁</w:t>
            </w:r>
          </w:p>
        </w:tc>
        <w:tc>
          <w:tcPr>
            <w:tcW w:w="26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ind w:right="-67" w:rightChars="-32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西安交通大学教授</w:t>
            </w:r>
          </w:p>
        </w:tc>
        <w:tc>
          <w:tcPr>
            <w:tcW w:w="7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continue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60"/>
                <w:tab w:val="left" w:pos="7560"/>
              </w:tabs>
              <w:ind w:right="-132" w:rightChars="-63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数字化教学转型背景下学生为中心混合式教学设计与实践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何聚厚</w:t>
            </w:r>
          </w:p>
        </w:tc>
        <w:tc>
          <w:tcPr>
            <w:tcW w:w="26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ind w:right="-67" w:rightChars="-32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陕西师范大学现代教学技术教育部重点实验室副主任</w:t>
            </w:r>
          </w:p>
        </w:tc>
        <w:tc>
          <w:tcPr>
            <w:tcW w:w="7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restart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课程思政建设</w:t>
            </w: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60"/>
                <w:tab w:val="left" w:pos="7560"/>
              </w:tabs>
              <w:ind w:right="-132" w:rightChars="-63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从理念到行动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职业院校课程思政的设计与实施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龚  娟</w:t>
            </w:r>
          </w:p>
        </w:tc>
        <w:tc>
          <w:tcPr>
            <w:tcW w:w="26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ind w:right="-67" w:rightChars="-32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湖南工业职业技术学院教授，高级工程师</w:t>
            </w:r>
          </w:p>
        </w:tc>
        <w:tc>
          <w:tcPr>
            <w:tcW w:w="7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continue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60"/>
                <w:tab w:val="left" w:pos="7560"/>
              </w:tabs>
              <w:ind w:right="-132" w:rightChars="-63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以“服务乡村振兴”为主线的高职院校课程思政设计研究与实践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许应楠</w:t>
            </w:r>
          </w:p>
        </w:tc>
        <w:tc>
          <w:tcPr>
            <w:tcW w:w="26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ind w:right="-67" w:rightChars="-32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苏州经贸职业技术学院科技处处长</w:t>
            </w:r>
          </w:p>
        </w:tc>
        <w:tc>
          <w:tcPr>
            <w:tcW w:w="7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2" w:type="dxa"/>
            <w:gridSpan w:val="6"/>
            <w:tcBorders>
              <w:top w:val="single" w:color="FFFFFF" w:sz="4" w:space="0"/>
              <w:bottom w:val="single" w:color="FFFFFF" w:sz="4" w:space="0"/>
            </w:tcBorders>
            <w:shd w:val="clear" w:color="auto" w:fill="C7E4B3" w:themeFill="accent4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强科研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restart"/>
            <w:tcBorders>
              <w:top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widowControl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科研能力提高</w:t>
            </w: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职教科研与学术论文撰写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彭振宇</w:t>
            </w:r>
          </w:p>
        </w:tc>
        <w:tc>
          <w:tcPr>
            <w:tcW w:w="23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武汉职业技术学院社会职业与职业教育研究院副院长</w:t>
            </w:r>
          </w:p>
        </w:tc>
        <w:tc>
          <w:tcPr>
            <w:tcW w:w="108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continue"/>
            <w:tcBorders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职业院校教师科研能力提升的路径探索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谢永华</w:t>
            </w:r>
          </w:p>
        </w:tc>
        <w:tc>
          <w:tcPr>
            <w:tcW w:w="23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江苏省南京工业职业技术大学党委副书记、校长</w:t>
            </w:r>
          </w:p>
        </w:tc>
        <w:tc>
          <w:tcPr>
            <w:tcW w:w="108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continue"/>
            <w:tcBorders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核心期刊论文的选题与投稿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炜</w:t>
            </w:r>
          </w:p>
        </w:tc>
        <w:tc>
          <w:tcPr>
            <w:tcW w:w="23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浙江大学中国科教战略研究院副院长</w:t>
            </w:r>
          </w:p>
        </w:tc>
        <w:tc>
          <w:tcPr>
            <w:tcW w:w="108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62" w:type="dxa"/>
            <w:gridSpan w:val="6"/>
            <w:tcBorders>
              <w:top w:val="single" w:color="FFFFFF" w:sz="4" w:space="0"/>
              <w:bottom w:val="single" w:color="FFFFFF" w:sz="4" w:space="0"/>
            </w:tcBorders>
            <w:shd w:val="clear" w:color="auto" w:fill="B5C7EA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restart"/>
            <w:tcBorders>
              <w:top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社会服务能力提升</w:t>
            </w: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60"/>
                <w:tab w:val="left" w:pos="7560"/>
              </w:tabs>
              <w:ind w:right="-132" w:rightChars="-63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1"/>
                <w:sz w:val="24"/>
                <w:szCs w:val="22"/>
                <w:u w:val="none"/>
                <w:lang w:bidi="ar"/>
              </w:rPr>
              <w:t>服务浙江共同富裕示范区建设，打造“一老一小”人才培养高地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1"/>
                <w:sz w:val="24"/>
                <w:szCs w:val="22"/>
                <w:u w:val="none"/>
                <w:lang w:bidi="ar"/>
              </w:rPr>
              <w:t>孙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1"/>
                <w:sz w:val="24"/>
                <w:szCs w:val="22"/>
                <w:u w:val="none"/>
                <w:lang w:bidi="ar"/>
              </w:rPr>
              <w:t>宁</w:t>
            </w:r>
          </w:p>
        </w:tc>
        <w:tc>
          <w:tcPr>
            <w:tcW w:w="23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ind w:right="-67" w:rightChars="-32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1"/>
                <w:sz w:val="24"/>
                <w:szCs w:val="22"/>
                <w:u w:val="none"/>
                <w:lang w:bidi="ar"/>
              </w:rPr>
              <w:t>宁波卫生职业技术学院中医药与康育学院院长</w:t>
            </w:r>
          </w:p>
        </w:tc>
        <w:tc>
          <w:tcPr>
            <w:tcW w:w="108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continue"/>
            <w:tcBorders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60"/>
                <w:tab w:val="left" w:pos="7560"/>
              </w:tabs>
              <w:ind w:right="-132" w:rightChars="-63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1"/>
                <w:sz w:val="24"/>
                <w:szCs w:val="22"/>
                <w:u w:val="none"/>
                <w:lang w:bidi="ar"/>
              </w:rPr>
              <w:t>以服务产业振兴为突破口的职业教育赋能乡村振兴实践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1"/>
                <w:sz w:val="24"/>
                <w:szCs w:val="22"/>
                <w:u w:val="none"/>
                <w:lang w:bidi="ar"/>
              </w:rPr>
              <w:t>赵庆松</w:t>
            </w:r>
          </w:p>
        </w:tc>
        <w:tc>
          <w:tcPr>
            <w:tcW w:w="23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ind w:right="-67" w:rightChars="-32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1"/>
                <w:sz w:val="24"/>
                <w:szCs w:val="22"/>
                <w:u w:val="none"/>
                <w:lang w:bidi="ar"/>
              </w:rPr>
              <w:t>潍坊工程职业学院党委委员</w:t>
            </w:r>
          </w:p>
        </w:tc>
        <w:tc>
          <w:tcPr>
            <w:tcW w:w="108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2" w:type="dxa"/>
            <w:gridSpan w:val="6"/>
            <w:tcBorders>
              <w:top w:val="single" w:color="FFFFFF" w:sz="4" w:space="0"/>
              <w:bottom w:val="single" w:color="FFFFFF" w:sz="4" w:space="0"/>
            </w:tcBorders>
            <w:shd w:val="clear" w:color="auto" w:fill="F8CCAB" w:themeFill="accent2" w:themeFillTint="66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重成果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restart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优质教材</w:t>
            </w: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60"/>
                <w:tab w:val="left" w:pos="7560"/>
              </w:tabs>
              <w:ind w:right="-132" w:rightChars="-63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岗课赛证综合育人视域下职业技术教育教材建设多维思考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李  斌</w:t>
            </w:r>
          </w:p>
        </w:tc>
        <w:tc>
          <w:tcPr>
            <w:tcW w:w="23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ind w:right="-67" w:rightChars="-32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长沙民政职业技术学院党委书记</w:t>
            </w:r>
          </w:p>
        </w:tc>
        <w:tc>
          <w:tcPr>
            <w:tcW w:w="108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continue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60"/>
                <w:tab w:val="left" w:pos="7560"/>
              </w:tabs>
              <w:ind w:right="-132" w:rightChars="-63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“三教改革”背景下国家规划教材建设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以《新媒体推广》活页式教材为例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赵  雨</w:t>
            </w:r>
          </w:p>
        </w:tc>
        <w:tc>
          <w:tcPr>
            <w:tcW w:w="23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ind w:right="-67" w:rightChars="-32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山东商业职业技术学院教务处副主任</w:t>
            </w:r>
          </w:p>
        </w:tc>
        <w:tc>
          <w:tcPr>
            <w:tcW w:w="108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continue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60"/>
                <w:tab w:val="left" w:pos="7560"/>
              </w:tabs>
              <w:ind w:right="-132" w:rightChars="-63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与时代同频共振 科学打造精品职业教材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全国优秀教材建设奖分享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王家馨</w:t>
            </w:r>
          </w:p>
        </w:tc>
        <w:tc>
          <w:tcPr>
            <w:tcW w:w="23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ind w:right="-67" w:rightChars="-32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广东白云学院 国际时尚设计学院院长</w:t>
            </w:r>
          </w:p>
        </w:tc>
        <w:tc>
          <w:tcPr>
            <w:tcW w:w="108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restart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教学成果奖</w:t>
            </w: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60"/>
                <w:tab w:val="left" w:pos="7560"/>
              </w:tabs>
              <w:ind w:right="-132" w:rightChars="-63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国家级教学成果奖推荐书与总结报告的撰写</w:t>
            </w:r>
          </w:p>
        </w:tc>
        <w:tc>
          <w:tcPr>
            <w:tcW w:w="1200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巴世光</w:t>
            </w:r>
          </w:p>
        </w:tc>
        <w:tc>
          <w:tcPr>
            <w:tcW w:w="2367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ind w:right="-67" w:rightChars="-32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天津职业大学机电学院教授</w:t>
            </w:r>
          </w:p>
        </w:tc>
        <w:tc>
          <w:tcPr>
            <w:tcW w:w="108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continue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60"/>
                <w:tab w:val="left" w:pos="7560"/>
              </w:tabs>
              <w:ind w:right="-132" w:rightChars="-63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国家级教学成果奖文件解析与获奖情况分析</w:t>
            </w:r>
          </w:p>
        </w:tc>
        <w:tc>
          <w:tcPr>
            <w:tcW w:w="1200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tabs>
                <w:tab w:val="left" w:pos="7560"/>
              </w:tabs>
              <w:ind w:right="-67" w:rightChars="-32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</w:p>
        </w:tc>
        <w:tc>
          <w:tcPr>
            <w:tcW w:w="108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restart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60"/>
                <w:tab w:val="left" w:pos="7560"/>
              </w:tabs>
              <w:ind w:right="-132" w:rightChars="-63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国家级教学成果奖的培育与凝练</w:t>
            </w:r>
          </w:p>
        </w:tc>
        <w:tc>
          <w:tcPr>
            <w:tcW w:w="1200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</w:p>
        </w:tc>
        <w:tc>
          <w:tcPr>
            <w:tcW w:w="2367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tabs>
                <w:tab w:val="left" w:pos="7560"/>
              </w:tabs>
              <w:ind w:right="-67" w:rightChars="-32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</w:p>
        </w:tc>
        <w:tc>
          <w:tcPr>
            <w:tcW w:w="108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restart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精品课程</w:t>
            </w: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60"/>
                <w:tab w:val="left" w:pos="7560"/>
              </w:tabs>
              <w:ind w:right="-132" w:rightChars="-63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吃透精神 厘清思路 创新课程改革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国家在线精品课程建设与申报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赵  雨</w:t>
            </w:r>
          </w:p>
        </w:tc>
        <w:tc>
          <w:tcPr>
            <w:tcW w:w="23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ind w:right="-67" w:rightChars="-32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山东商业职业技术学院教务处副主任</w:t>
            </w:r>
          </w:p>
        </w:tc>
        <w:tc>
          <w:tcPr>
            <w:tcW w:w="108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continue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60"/>
                <w:tab w:val="left" w:pos="7560"/>
              </w:tabs>
              <w:ind w:right="-132" w:rightChars="-63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国家在线精品课程开发与申报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巴世光</w:t>
            </w:r>
          </w:p>
        </w:tc>
        <w:tc>
          <w:tcPr>
            <w:tcW w:w="23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ind w:right="-67" w:rightChars="-32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天津职业大学机电学院教授</w:t>
            </w:r>
          </w:p>
        </w:tc>
        <w:tc>
          <w:tcPr>
            <w:tcW w:w="108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restart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教学能力比赛</w:t>
            </w: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60"/>
                <w:tab w:val="left" w:pos="7560"/>
              </w:tabs>
              <w:ind w:right="-132" w:rightChars="-63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全国职业院校教师教学能力比赛方案中的新变化解析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朱双华</w:t>
            </w:r>
          </w:p>
        </w:tc>
        <w:tc>
          <w:tcPr>
            <w:tcW w:w="23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ind w:right="-67" w:rightChars="-32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温州职业技术学院智能制造学院院长</w:t>
            </w:r>
          </w:p>
        </w:tc>
        <w:tc>
          <w:tcPr>
            <w:tcW w:w="108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Merge w:val="continue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</w:rPr>
            </w:pPr>
          </w:p>
        </w:tc>
        <w:tc>
          <w:tcPr>
            <w:tcW w:w="32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60"/>
                <w:tab w:val="left" w:pos="7560"/>
              </w:tabs>
              <w:ind w:right="-132" w:rightChars="-63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高职院校教学能力比赛一等奖作品打磨</w:t>
            </w: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陆勇星</w:t>
            </w:r>
          </w:p>
        </w:tc>
        <w:tc>
          <w:tcPr>
            <w:tcW w:w="23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ind w:right="-67" w:rightChars="-32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金华职业技术学院教授</w:t>
            </w:r>
          </w:p>
        </w:tc>
        <w:tc>
          <w:tcPr>
            <w:tcW w:w="108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60"/>
              </w:tabs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4"/>
                <w:szCs w:val="22"/>
                <w:u w:val="none"/>
                <w:lang w:val="en-US" w:eastAsia="zh-CN" w:bidi="ar"/>
              </w:rPr>
              <w:t>120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ascii="Times New Roman" w:hAnsi="Times New Roman" w:eastAsia="仿宋_GB2312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说明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仿宋_GB2312" w:cs="Times New Roman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仿宋_GB2312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个别课程或稍有调整，请以平台最终发布课程为准；</w:t>
      </w:r>
    </w:p>
    <w:p>
      <w:pPr>
        <w:pStyle w:val="2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660" w:firstLineChars="3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2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 w:val="0"/>
          <w:bCs/>
          <w:color w:val="000000" w:themeColor="text1"/>
          <w:kern w:val="2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2.课程主讲人职务为课程录制时的职务。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right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NjgxNjViMTRlY2NlM2IwYjNjOWU3YjAzMmRjN2QifQ=="/>
  </w:docVars>
  <w:rsids>
    <w:rsidRoot w:val="00000000"/>
    <w:rsid w:val="16B2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2024-07-05T01:40:46Z</dcterms:created>
  <dc:creator>Administrator</dc:creator>
  <cp:lastModifiedBy>领跑者教育张伟</cp:lastModifiedBy>
  <dcterms:modified xsi:type="dcterms:W3CDTF">2024-07-05T01:41:20Z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EF1A662CE49546E3BD93BF299AAB2465_12</vt:lpwstr>
  </property>
</Properties>
</file>