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D6" w:rsidRDefault="003653D6" w:rsidP="003653D6">
      <w:pPr>
        <w:spacing w:line="600" w:lineRule="exact"/>
        <w:jc w:val="left"/>
        <w:rPr>
          <w:rFonts w:ascii="方正仿宋_GBK" w:eastAsia="方正仿宋_GBK" w:hAnsiTheme="minorEastAsia" w:cstheme="minorEastAsia"/>
          <w:kern w:val="0"/>
        </w:rPr>
      </w:pPr>
      <w:r>
        <w:rPr>
          <w:rFonts w:ascii="方正仿宋_GBK" w:eastAsia="方正仿宋_GBK" w:hAnsiTheme="minorEastAsia" w:cstheme="minorEastAsia" w:hint="eastAsia"/>
          <w:kern w:val="0"/>
        </w:rPr>
        <w:t>附件1</w:t>
      </w:r>
    </w:p>
    <w:p w:rsidR="003653D6" w:rsidRDefault="003653D6" w:rsidP="003653D6">
      <w:pPr>
        <w:spacing w:line="600" w:lineRule="exact"/>
        <w:jc w:val="center"/>
        <w:rPr>
          <w:rFonts w:ascii="方正仿宋_GBK" w:eastAsia="方正仿宋_GBK" w:hAnsiTheme="minorEastAsia" w:cstheme="minorEastAsia"/>
          <w:color w:val="FF0000"/>
          <w:kern w:val="0"/>
        </w:rPr>
      </w:pPr>
      <w:bookmarkStart w:id="0" w:name="_GoBack"/>
      <w:r>
        <w:rPr>
          <w:rFonts w:ascii="方正仿宋_GBK" w:eastAsia="方正仿宋_GBK" w:hAnsiTheme="minorEastAsia" w:cstheme="minorEastAsia" w:hint="eastAsia"/>
          <w:color w:val="FF0000"/>
          <w:kern w:val="0"/>
        </w:rPr>
        <w:t>采购需求表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855"/>
        <w:gridCol w:w="3526"/>
        <w:gridCol w:w="509"/>
        <w:gridCol w:w="967"/>
      </w:tblGrid>
      <w:tr w:rsidR="003653D6" w:rsidTr="002B615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服务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3653D6" w:rsidTr="002B615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拓展课程教学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不低于5项</w:t>
            </w:r>
          </w:p>
        </w:tc>
      </w:tr>
      <w:tr w:rsidR="003653D6" w:rsidTr="002B6153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意外伤害险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保额200000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62</w:t>
            </w:r>
          </w:p>
        </w:tc>
      </w:tr>
      <w:tr w:rsidR="003653D6" w:rsidTr="002B615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中餐、晚餐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简餐/自助/桌餐，不高于40元/人/顿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tabs>
                <w:tab w:val="left" w:pos="515"/>
                <w:tab w:val="center" w:pos="628"/>
              </w:tabs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顿/人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62</w:t>
            </w:r>
          </w:p>
        </w:tc>
      </w:tr>
      <w:tr w:rsidR="003653D6" w:rsidTr="002B615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交通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安宁校区38人，呈贡校区24人，包含接送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2</w:t>
            </w:r>
          </w:p>
        </w:tc>
      </w:tr>
      <w:tr w:rsidR="003653D6" w:rsidTr="002B615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其他（教学器材、摄影、急救包等）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/</w:t>
            </w:r>
          </w:p>
        </w:tc>
      </w:tr>
      <w:tr w:rsidR="003653D6" w:rsidTr="002B6153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53D6" w:rsidRDefault="003653D6" w:rsidP="002B615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62人</w:t>
            </w:r>
          </w:p>
        </w:tc>
      </w:tr>
    </w:tbl>
    <w:p w:rsidR="003653D6" w:rsidRDefault="003653D6" w:rsidP="003653D6">
      <w:pPr>
        <w:spacing w:line="600" w:lineRule="exact"/>
        <w:ind w:rightChars="220" w:right="462"/>
        <w:rPr>
          <w:rFonts w:ascii="方正仿宋_GBK" w:eastAsia="方正仿宋_GBK" w:hAnsiTheme="minorEastAsia" w:cstheme="minorEastAsia"/>
          <w:kern w:val="0"/>
        </w:rPr>
      </w:pPr>
    </w:p>
    <w:p w:rsidR="003653D6" w:rsidRDefault="003653D6">
      <w:pPr>
        <w:rPr>
          <w:rFonts w:ascii="宋体" w:eastAsia="宋体" w:hAnsi="宋体" w:cs="Times New Roman" w:hint="eastAsia"/>
          <w:sz w:val="28"/>
          <w:szCs w:val="28"/>
        </w:rPr>
      </w:pPr>
    </w:p>
    <w:sectPr w:rsidR="00365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hZDkzYTlkZDU5NmMyNzgwMTQzYTkxOGY0MGM2MDUifQ=="/>
  </w:docVars>
  <w:rsids>
    <w:rsidRoot w:val="257A2B8E"/>
    <w:rsid w:val="00114021"/>
    <w:rsid w:val="003653D6"/>
    <w:rsid w:val="257A2B8E"/>
    <w:rsid w:val="536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C8FCE"/>
  <w15:docId w15:val="{29C1884C-0C2D-4DF1-9218-C052FA7C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王丽萍</dc:creator>
  <cp:lastModifiedBy>朱燕刚</cp:lastModifiedBy>
  <cp:revision>2</cp:revision>
  <dcterms:created xsi:type="dcterms:W3CDTF">2024-06-25T02:07:00Z</dcterms:created>
  <dcterms:modified xsi:type="dcterms:W3CDTF">2024-06-25T02:07:00Z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9084ADE6A07D40B788D6A30091FBA637_11</vt:lpwstr>
  </property>
</Properties>
</file>