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附件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</w:p>
    <w:p>
      <w:pPr>
        <w:pStyle w:val="2"/>
        <w:bidi w:val="0"/>
        <w:jc w:val="center"/>
        <w:rPr>
          <w:sz w:val="28"/>
          <w:szCs w:val="20"/>
        </w:rPr>
      </w:pPr>
      <w:r>
        <w:rPr>
          <w:rFonts w:hint="eastAsia"/>
          <w:sz w:val="28"/>
          <w:szCs w:val="20"/>
        </w:rPr>
        <w:t>云南特殊教育职业学院</w:t>
      </w:r>
      <w:r>
        <w:rPr>
          <w:rFonts w:hint="eastAsia"/>
          <w:sz w:val="28"/>
          <w:szCs w:val="20"/>
          <w:lang w:val="en-US" w:eastAsia="zh-CN"/>
        </w:rPr>
        <w:t>2024届毕业生礼品</w:t>
      </w:r>
      <w:r>
        <w:rPr>
          <w:rFonts w:hint="eastAsia"/>
          <w:sz w:val="28"/>
          <w:szCs w:val="20"/>
        </w:rPr>
        <w:t>采购项目响应文件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972" w:tblpY="221"/>
        <w:tblOverlap w:val="never"/>
        <w:tblW w:w="10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3060"/>
        <w:gridCol w:w="660"/>
        <w:gridCol w:w="675"/>
        <w:gridCol w:w="705"/>
        <w:gridCol w:w="1335"/>
        <w:gridCol w:w="81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采购需求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响应文件要求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采购要求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响应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钥匙扣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设计主要以云南特殊教育职业学院校徽为核心元素，旨在展现学院的独特风貌与精神文化。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750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书签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设计主要以云南特殊教育职业学院校徽为核心元素，旨在展现学院的独特风貌与精神文化。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750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印章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2*2*6cm，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设计将融合云南特殊教育职业学院校徽以及寓意深远的毕业祝福语:“时光不老我们不散、前程似锦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750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礼盒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18.5*9.5*2.5cm，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设计将融合云南特殊教育职业学院校徽以及学训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750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礼盒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105*50*30mm设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计将融合云南特殊教育职业学院校徽以及学训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个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750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手提袋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21*11*27cm宝石蓝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个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750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8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NjNkYjI3MDY2OGU1ZDdhN2UyY2FmZDE5NDI1YWEifQ=="/>
  </w:docVars>
  <w:rsids>
    <w:rsidRoot w:val="00000000"/>
    <w:rsid w:val="077B78D4"/>
    <w:rsid w:val="083B05AA"/>
    <w:rsid w:val="11C423EE"/>
    <w:rsid w:val="306F5AC5"/>
    <w:rsid w:val="665C2FAD"/>
    <w:rsid w:val="777E1B58"/>
    <w:rsid w:val="7F37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333</Characters>
  <Lines>0</Lines>
  <Paragraphs>0</Paragraphs>
  <TotalTime>0</TotalTime>
  <ScaleCrop>false</ScaleCrop>
  <LinksUpToDate>false</LinksUpToDate>
  <CharactersWithSpaces>333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2023-06-05T06:38:00Z</dcterms:created>
  <dc:creator>12441</dc:creator>
  <cp:lastModifiedBy>Administrator</cp:lastModifiedBy>
  <dcterms:modified xsi:type="dcterms:W3CDTF">2024-06-20T08:57:10Z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49AA040409D04BC4B22193B5C119795F_13</vt:lpwstr>
  </property>
</Properties>
</file>