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6FAB5" w14:textId="77777777" w:rsidR="007D275D" w:rsidRDefault="00004B24">
      <w:pPr>
        <w:jc w:val="left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附件：</w:t>
      </w:r>
    </w:p>
    <w:p w14:paraId="645CD209" w14:textId="5BA1F0BA" w:rsidR="007D275D" w:rsidRDefault="00004B24">
      <w:pPr>
        <w:pStyle w:val="2"/>
        <w:jc w:val="center"/>
        <w:rPr>
          <w:sz w:val="24"/>
          <w:szCs w:val="18"/>
        </w:rPr>
      </w:pPr>
      <w:r>
        <w:rPr>
          <w:rFonts w:hint="eastAsia"/>
          <w:sz w:val="24"/>
          <w:szCs w:val="18"/>
        </w:rPr>
        <w:t>2024</w:t>
      </w:r>
      <w:r>
        <w:rPr>
          <w:rFonts w:hint="eastAsia"/>
          <w:sz w:val="24"/>
          <w:szCs w:val="18"/>
        </w:rPr>
        <w:t>年云南特殊教育职业学院毕业典礼活动采购项目</w:t>
      </w:r>
      <w:r w:rsidR="00E42DF1">
        <w:rPr>
          <w:rFonts w:hint="eastAsia"/>
          <w:sz w:val="24"/>
          <w:szCs w:val="18"/>
        </w:rPr>
        <w:t>需求</w:t>
      </w:r>
      <w:r>
        <w:rPr>
          <w:rFonts w:hint="eastAsia"/>
          <w:sz w:val="24"/>
          <w:szCs w:val="18"/>
        </w:rPr>
        <w:t>响应文件</w:t>
      </w:r>
    </w:p>
    <w:tbl>
      <w:tblPr>
        <w:tblpPr w:leftFromText="180" w:rightFromText="180" w:vertAnchor="text" w:horzAnchor="page" w:tblpX="972" w:tblpY="221"/>
        <w:tblOverlap w:val="never"/>
        <w:tblW w:w="10215" w:type="dxa"/>
        <w:tblLayout w:type="fixed"/>
        <w:tblLook w:val="04A0" w:firstRow="1" w:lastRow="0" w:firstColumn="1" w:lastColumn="0" w:noHBand="0" w:noVBand="1"/>
      </w:tblPr>
      <w:tblGrid>
        <w:gridCol w:w="720"/>
        <w:gridCol w:w="1231"/>
        <w:gridCol w:w="3544"/>
        <w:gridCol w:w="567"/>
        <w:gridCol w:w="709"/>
        <w:gridCol w:w="459"/>
        <w:gridCol w:w="1335"/>
        <w:gridCol w:w="810"/>
        <w:gridCol w:w="840"/>
      </w:tblGrid>
      <w:tr w:rsidR="007D275D" w14:paraId="54F6E701" w14:textId="77777777" w:rsidTr="00004B24">
        <w:trPr>
          <w:trHeight w:val="582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8CC4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采购需求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31D1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响应文件要求</w:t>
            </w:r>
          </w:p>
        </w:tc>
      </w:tr>
      <w:tr w:rsidR="007D275D" w14:paraId="0E1FF03B" w14:textId="77777777" w:rsidTr="00004B24">
        <w:trPr>
          <w:trHeight w:val="5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0787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8AAE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F760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采购要求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4E044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41A2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AEC8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响应</w:t>
            </w:r>
          </w:p>
          <w:p w14:paraId="5173FAB5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5D99A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9DFB6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  <w:p w14:paraId="29E7F8C6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8B7D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  <w:p w14:paraId="77D6FFCA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（元）</w:t>
            </w:r>
          </w:p>
        </w:tc>
      </w:tr>
      <w:tr w:rsidR="007D275D" w14:paraId="06E15577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FC70B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F95D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LED大屏租赁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551B" w14:textId="77777777" w:rsidR="007D275D" w:rsidRDefault="00004B24">
            <w:pPr>
              <w:tabs>
                <w:tab w:val="left" w:pos="1285"/>
              </w:tabs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P3室内高清屏，物理像素点间距3.9mm，物理像素点655366pixels/平方;诺瓦系统；亮度800mcd；视角（水平、垂直）120度；灰度：单色16384级；显示颜色10.7亿；屏幕刷新率：3840Hz；换帧率&gt;60Hz；大屏2侧摆放；2.5*5（高）2块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7AB01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平方米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EFB2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25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718F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3206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D710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5435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1DB37B18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87267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9876D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灯光师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284D" w14:textId="77777777" w:rsidR="007D275D" w:rsidRDefault="00004B24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灯光师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00BA8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天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0546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0EB7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7CD7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0F68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F7AD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4636F37C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19FE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FE9AE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摄像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B232" w14:textId="77777777" w:rsidR="007D275D" w:rsidRDefault="00004B24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摄影机及专业摄像师；2机位拍摄直播，突出特写和舞台全景效果。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F6E9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452D" w14:textId="77777777" w:rsidR="007D275D" w:rsidRDefault="00004B2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A4D7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AF9C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CD5E8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DDC6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044BC7F0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7ADF2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8E4D9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气柱机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1AB1" w14:textId="77777777" w:rsidR="007D275D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电压:AC220V-240V 50/60Hz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限流保险:15A/250V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功率:3000W/1500W(半功率模式）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预热时间:5min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最长输出时间:8s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烟量输出:55000cuft/min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耗油量:5min/L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最大喷射距离:10m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油箱容积；2.5L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净重：17.2Kg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毛重;19Kg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机器尺寸:482X408X215(mm)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包装尺寸:560X480X280(mm)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DMX通道:11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耗材: FX-S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EB8A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F50F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17D1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7ED2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2C96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385B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4A98BCF9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0399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0F461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冷焰火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E104" w14:textId="77777777" w:rsidR="007D275D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 xml:space="preserve">尺寸：168*180*228mm                                                    重量：4.5Kg                                                                 输入参数：220VAC，50/60Hz                                                      工作功率：500W                                                                   工作温度：-10℃ ~50℃                                                          喷花高度:3.5-4米速射档                                 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lastRenderedPageBreak/>
              <w:t>喷射方向：竖直向上                                                                    接口类型：双DMX接口，双AC电源接口                                            控制方式：无线控制，标准DMX信号控制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41DA3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CA9F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142B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B0BA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BA31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D5D9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3F6636C5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67FCF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2DC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水雾机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12A9" w14:textId="77777777" w:rsidR="007D275D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功率：3000W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电压：110V 60HZ / 220V 50HZ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控制方式：数码显示、遥控控制、控台控制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耗材：水雾油，普通自来水，水温在25-40度适宜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覆盖面积：约100平方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DMX通道：2CH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净重：16.8KG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重量：34KG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尺寸：62.5*35*42Cm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包装尺寸：62.5 * 39 * 53CM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B4D5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4E9B" w14:textId="77777777" w:rsidR="007D275D" w:rsidRDefault="00004B2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7AA1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6906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CF2A8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EB07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5584F9D5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00B7E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B824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光束灯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0EFA" w14:textId="77777777" w:rsidR="007D275D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2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ACME-XP-400 BEAM IICHIRON 电脑光束灯；色彩宏功能与半色效果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色彩丰富的彩虹效果，还可双向旋转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附带图案Shaking效果，为舞台舞美增添动感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电动调焦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杰出的频闪效果，速度可变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0~100%顺滑调光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在高清摄像机下无闪烁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954C1" w14:textId="77777777" w:rsidR="007D275D" w:rsidRDefault="00004B24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31FB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spacing w:val="-2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10B2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6470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60C7C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A4D2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27BBF7CD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14FA5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6307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LEDPAR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E792" w14:textId="77777777" w:rsidR="007D275D" w:rsidRDefault="00004B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pacing w:val="-2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光源：19颗15W 五合一RGBWY LED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颜色：均匀的RGBWY混色系统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变焦范围：25°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频闪系统：独立电子频闪，1-25Hz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br/>
              <w:t>调光系统：0-100%线性顺滑调光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B8B0" w14:textId="77777777" w:rsidR="007D275D" w:rsidRDefault="00004B24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FA19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spacing w:val="-2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79D5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B7AC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D0C69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0A90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70DF76A6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E43DE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E9808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灯光架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3276" w14:textId="77777777" w:rsidR="007D275D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2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60*40TRUSSE架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C49E" w14:textId="77777777" w:rsidR="007D275D" w:rsidRDefault="00004B24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9CAB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199A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D562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B911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77F3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6E4906C3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A22F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5C3DC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礼服租赁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A025" w14:textId="77777777" w:rsidR="007D275D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2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kern w:val="0"/>
                <w:sz w:val="22"/>
                <w:lang w:bidi="ar"/>
              </w:rPr>
              <w:t>2套男礼服，2套女礼服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78162" w14:textId="77777777" w:rsidR="007D275D" w:rsidRDefault="00004B24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天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738E" w14:textId="77777777" w:rsidR="007D275D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D83D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8B35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2B38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01AB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B24" w14:paraId="7F22E7C6" w14:textId="77777777" w:rsidTr="00004B24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5A9C" w14:textId="77777777" w:rsidR="00004B24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B836" w14:textId="77777777" w:rsidR="00004B24" w:rsidRDefault="00004B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pacing w:val="-2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视频剪辑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C989" w14:textId="77777777" w:rsidR="00004B24" w:rsidRDefault="00004B2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2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定制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560C" w14:textId="77777777" w:rsidR="00004B24" w:rsidRDefault="00004B24">
            <w:pPr>
              <w:jc w:val="center"/>
              <w:rPr>
                <w:rFonts w:ascii="方正仿宋_GB2312" w:hAnsi="方正仿宋_GB2312" w:cs="方正仿宋_GB2312"/>
                <w:sz w:val="24"/>
                <w:szCs w:val="24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FCEE" w14:textId="77777777" w:rsidR="00004B24" w:rsidRDefault="00004B24">
            <w:pPr>
              <w:widowControl/>
              <w:jc w:val="center"/>
              <w:textAlignment w:val="center"/>
              <w:rPr>
                <w:rFonts w:ascii="方正仿宋_GB2312" w:hAnsi="方正仿宋_GB2312" w:cs="方正仿宋_GB2312"/>
                <w:sz w:val="24"/>
                <w:szCs w:val="24"/>
              </w:rPr>
            </w:pPr>
            <w:r>
              <w:rPr>
                <w:rFonts w:ascii="方正仿宋_GB2312" w:hAnsi="方正仿宋_GB2312" w:cs="方正仿宋_GB2312" w:hint="eastAsia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DF86" w14:textId="77777777" w:rsidR="00004B24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DFD7" w14:textId="77777777" w:rsidR="00004B24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0283" w14:textId="77777777" w:rsidR="00004B24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3967" w14:textId="77777777" w:rsidR="00004B24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D275D" w14:paraId="3185C189" w14:textId="77777777" w:rsidTr="00004B24">
        <w:trPr>
          <w:trHeight w:val="6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A271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ED1A5" w14:textId="77777777" w:rsidR="007D275D" w:rsidRDefault="00004B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8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85DF" w14:textId="77777777" w:rsidR="007D275D" w:rsidRDefault="007D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735E729E" w14:textId="77777777" w:rsidR="007D275D" w:rsidRDefault="007D275D"/>
    <w:sectPr w:rsidR="007D2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CEA347AF-8963-48F3-83FD-61A43F84CB65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2" w:subsetted="1" w:fontKey="{B6282280-6439-49F5-8FB3-5CC74F4A3214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3" w:subsetted="1" w:fontKey="{165E509D-4AE5-45E8-AA2D-9C1F9A39729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lhMjQwZTljZmFiMzFjMDlkNzMwMDQyZDU3N2Y3NDQifQ=="/>
  </w:docVars>
  <w:rsids>
    <w:rsidRoot w:val="007D275D"/>
    <w:rsid w:val="00004B24"/>
    <w:rsid w:val="003D72A3"/>
    <w:rsid w:val="007D275D"/>
    <w:rsid w:val="007F3494"/>
    <w:rsid w:val="00E42DF1"/>
    <w:rsid w:val="083B05AA"/>
    <w:rsid w:val="0A9617E8"/>
    <w:rsid w:val="122A6C9D"/>
    <w:rsid w:val="306F5AC5"/>
    <w:rsid w:val="444934AC"/>
    <w:rsid w:val="4D5359C2"/>
    <w:rsid w:val="50333B27"/>
    <w:rsid w:val="665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733F3"/>
  <w15:docId w15:val="{5F571C75-593A-4023-AD63-B2FC57D2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20">
    <w:name w:val="标题 2 字符"/>
    <w:link w:val="2"/>
    <w:qFormat/>
    <w:rPr>
      <w:rFonts w:ascii="Arial" w:eastAsia="黑体" w:hAnsi="Arial"/>
      <w:b/>
      <w:sz w:val="36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12441</dc:creator>
  <cp:lastModifiedBy>332428322@qq.com</cp:lastModifiedBy>
  <cp:revision>3</cp:revision>
  <dcterms:created xsi:type="dcterms:W3CDTF">2023-06-05T06:38:00Z</dcterms:created>
  <dcterms:modified xsi:type="dcterms:W3CDTF">2024-06-20T15:10:00Z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3961435895C846A3B58FB1AED725C40C_13</vt:lpwstr>
  </property>
</Properties>
</file>